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9"/>
        <w:tblW w:w="0" w:type="auto"/>
        <w:tblLayout w:type="fixed"/>
        <w:tblLook w:val="04A0" w:firstRow="1" w:lastRow="0" w:firstColumn="1" w:lastColumn="0" w:noHBand="0" w:noVBand="1"/>
      </w:tblPr>
      <w:tblGrid>
        <w:gridCol w:w="7835"/>
        <w:gridCol w:w="7550"/>
      </w:tblGrid>
      <w:tr w:rsidR="00BA151C" w:rsidRPr="005F61C9" w:rsidTr="00BA151C">
        <w:trPr>
          <w:trHeight w:val="6103"/>
        </w:trPr>
        <w:tc>
          <w:tcPr>
            <w:tcW w:w="7835" w:type="dxa"/>
          </w:tcPr>
          <w:p w:rsidR="00BA151C" w:rsidRPr="005F61C9" w:rsidRDefault="00BA151C" w:rsidP="00BA151C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A151C" w:rsidRPr="005F61C9" w:rsidRDefault="00BA151C" w:rsidP="00BA151C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ГРАЖДАНЕ!</w:t>
            </w:r>
          </w:p>
          <w:p w:rsidR="00BA151C" w:rsidRPr="005F61C9" w:rsidRDefault="00BA151C" w:rsidP="00BA151C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Для того, чтобы защитить</w:t>
            </w:r>
          </w:p>
          <w:p w:rsidR="00BA151C" w:rsidRPr="005F61C9" w:rsidRDefault="00BA151C" w:rsidP="00BA151C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себя от опасностей Вы должны </w:t>
            </w:r>
          </w:p>
          <w:p w:rsidR="00BA151C" w:rsidRPr="005F61C9" w:rsidRDefault="00BA151C" w:rsidP="00BA151C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A151C" w:rsidRPr="005F61C9" w:rsidRDefault="00BA151C" w:rsidP="00BA151C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51C" w:rsidRPr="005F61C9" w:rsidRDefault="00BA151C" w:rsidP="00BA151C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 сигналам</w:t>
            </w:r>
          </w:p>
          <w:p w:rsidR="00BA151C" w:rsidRPr="005F61C9" w:rsidRDefault="00BA151C" w:rsidP="00BA151C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«ВОЗДУШНАЯ ТРЕВОГА», «ОТБОЙ</w:t>
            </w:r>
          </w:p>
          <w:p w:rsidR="00BA151C" w:rsidRPr="005F61C9" w:rsidRDefault="00BA151C" w:rsidP="00BA151C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ВОЗДУШНОЙ ТРЕВОГИ», «РАДИАЦИОННАЯ ОПАСНОСТЬ»,  «ХИМИЧЕСКАЯ ТРЕВОГА».</w:t>
            </w:r>
          </w:p>
          <w:p w:rsidR="00BA151C" w:rsidRPr="005F61C9" w:rsidRDefault="00BA151C" w:rsidP="00BA151C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51C" w:rsidRPr="005F61C9" w:rsidRDefault="00BA151C" w:rsidP="00BA151C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По сигналу</w:t>
            </w: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«ВНИМАНИЕ ВСЕМ!» </w:t>
            </w: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оведение сигналов гражданской обороны путем подачи предупредительного сигнала</w:t>
            </w: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BA151C" w:rsidRPr="005F61C9" w:rsidRDefault="00BA151C" w:rsidP="00BA151C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При этом необходимо</w:t>
            </w:r>
            <w:proofErr w:type="gramStart"/>
            <w:r w:rsidRPr="005F61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ключить ВСЕ имеющиеся средства радио- и  телекоммуникаций для прослушивания информации Министерства по делам гражданской обороны.</w:t>
            </w:r>
          </w:p>
          <w:p w:rsidR="00BA151C" w:rsidRPr="005F61C9" w:rsidRDefault="00BA151C" w:rsidP="00BA151C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1C" w:rsidRPr="005F61C9" w:rsidRDefault="00BA151C" w:rsidP="00BA151C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По сигналу «ВОЗДУШНАЯ ТРЕВОГА»:</w:t>
            </w:r>
          </w:p>
          <w:p w:rsidR="00BA151C" w:rsidRPr="005F61C9" w:rsidRDefault="00BA151C" w:rsidP="00BA151C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1. Отключить свет, воду.</w:t>
            </w:r>
          </w:p>
          <w:p w:rsidR="00BA151C" w:rsidRPr="005F61C9" w:rsidRDefault="00BA151C" w:rsidP="00BA151C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2. Взять средства индивидуальной защиты, документы, запас продуктов и воды.</w:t>
            </w:r>
          </w:p>
          <w:p w:rsidR="00BA151C" w:rsidRPr="005F61C9" w:rsidRDefault="00BA151C" w:rsidP="00BA151C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3. Быстро занять места в закрепленном за вами защитном сооружении.</w:t>
            </w:r>
          </w:p>
          <w:p w:rsidR="00BA151C" w:rsidRPr="005F61C9" w:rsidRDefault="00BA151C" w:rsidP="00BA151C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4. СОБЛЮДАТЬ СПОКОЙСТВИЕ И ПОРЯДОК!</w:t>
            </w:r>
          </w:p>
          <w:p w:rsidR="00BA151C" w:rsidRPr="005F61C9" w:rsidRDefault="00BA151C" w:rsidP="00BA151C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5. Находиться в убежище до следующего сообщения  о дальнейших действиях</w:t>
            </w:r>
          </w:p>
          <w:p w:rsidR="00BA151C" w:rsidRPr="005F61C9" w:rsidRDefault="00BA151C" w:rsidP="00BA151C">
            <w:pPr>
              <w:tabs>
                <w:tab w:val="left" w:pos="426"/>
              </w:tabs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0" w:type="dxa"/>
          </w:tcPr>
          <w:p w:rsidR="00BA151C" w:rsidRPr="005F61C9" w:rsidRDefault="00BA151C" w:rsidP="00BA151C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51C" w:rsidRPr="005F61C9" w:rsidRDefault="00BA151C" w:rsidP="00BA151C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По сигналу «ОТБОЙ ВОЗДУШНОЙ ТРЕВОГИ»:</w:t>
            </w:r>
          </w:p>
          <w:p w:rsidR="00BA151C" w:rsidRPr="005F61C9" w:rsidRDefault="00BA151C" w:rsidP="00BA151C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1. Взять с собой все принесенные средства защиты, продукты питания, воду и личные вещи.</w:t>
            </w:r>
          </w:p>
          <w:p w:rsidR="00BA151C" w:rsidRPr="005F61C9" w:rsidRDefault="00BA151C" w:rsidP="00BA151C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2. Покинуть защитное сооружение.</w:t>
            </w:r>
          </w:p>
          <w:p w:rsidR="00BA151C" w:rsidRPr="005F61C9" w:rsidRDefault="00BA151C" w:rsidP="00BA151C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3. Продолжать выполнение своих обязанностей, прерванных предыдущим сигналом.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По сигналу «РАДИАЦИОННАЯ ОПАСНОСТЬ»: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1. Немедленно надеть средства защиты органов дыхания (противогазы, респираторы, ватно-марлевые повязки и т.п.).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2. Взять подготовленный запас продуктов питания, воды, документы и уйти в защитное сооружение.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3. Провести его герметизацию и находиться там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до поступления других распоряжений Министерства по делам гражданской обороны.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4. Радиотрансляционные и телевизионные приемники держать включенными.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51C" w:rsidRPr="005F61C9" w:rsidRDefault="00BA151C" w:rsidP="00BA151C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b/>
                <w:sz w:val="24"/>
                <w:szCs w:val="24"/>
              </w:rPr>
              <w:t>По сигналу «ХИМИЧЕСКАЯ ТРЕВОГА»: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F61C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емедленно надеть противогазы (если имеется  -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 xml:space="preserve">защитную одежду). 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 xml:space="preserve">2. Плотно закрыть все окна и двери, убыть в убежище. 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3. Если такового по близости нет — принять антидот,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провести герметизацию окон, дверей, вентиляционных люков и оставаться в помещении до получения сигнала: "ОТБОЙ ХИМИЧЕСКОЙ ТРЕВОГИ!" или других команд, при этом, приемники не отключать.</w:t>
            </w:r>
          </w:p>
          <w:p w:rsidR="00BA151C" w:rsidRPr="005F61C9" w:rsidRDefault="00BA151C" w:rsidP="00BA151C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4. Находясь на открытой местности — надеть противогаз и укрыться в ближайшем убежище или помещении.</w:t>
            </w:r>
          </w:p>
          <w:p w:rsidR="00BA151C" w:rsidRPr="005F61C9" w:rsidRDefault="00BA151C" w:rsidP="00BA151C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1C" w:rsidRPr="005F61C9" w:rsidRDefault="00BA151C" w:rsidP="00BA151C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52A7" w:rsidRPr="008220EC" w:rsidRDefault="002B52A7">
      <w:pPr>
        <w:rPr>
          <w:rFonts w:ascii="Times New Roman" w:hAnsi="Times New Roman" w:cs="Times New Roman"/>
          <w:sz w:val="16"/>
          <w:szCs w:val="16"/>
        </w:rPr>
      </w:pPr>
    </w:p>
    <w:p w:rsidR="009C580D" w:rsidRPr="008220EC" w:rsidRDefault="009C580D">
      <w:pPr>
        <w:rPr>
          <w:rFonts w:ascii="Times New Roman" w:hAnsi="Times New Roman" w:cs="Times New Roman"/>
          <w:sz w:val="16"/>
          <w:szCs w:val="16"/>
        </w:rPr>
      </w:pPr>
    </w:p>
    <w:p w:rsidR="008220EC" w:rsidRPr="008220EC" w:rsidRDefault="008220EC">
      <w:pPr>
        <w:rPr>
          <w:rFonts w:ascii="Times New Roman" w:hAnsi="Times New Roman" w:cs="Times New Roman"/>
          <w:sz w:val="16"/>
          <w:szCs w:val="16"/>
        </w:rPr>
      </w:pPr>
    </w:p>
    <w:sectPr w:rsidR="008220EC" w:rsidRPr="008220EC" w:rsidSect="005F61C9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3538B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3F283F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5F61C9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B4253"/>
    <w:rsid w:val="007C566D"/>
    <w:rsid w:val="008220EC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1658C"/>
    <w:rsid w:val="00A5242B"/>
    <w:rsid w:val="00A63A6D"/>
    <w:rsid w:val="00A7272F"/>
    <w:rsid w:val="00B50870"/>
    <w:rsid w:val="00BA151C"/>
    <w:rsid w:val="00C45481"/>
    <w:rsid w:val="00CC4100"/>
    <w:rsid w:val="00D63138"/>
    <w:rsid w:val="00DC6ABD"/>
    <w:rsid w:val="00E24236"/>
    <w:rsid w:val="00E53F51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Околот Наталия Борисовна</cp:lastModifiedBy>
  <cp:revision>3</cp:revision>
  <cp:lastPrinted>2022-11-03T07:14:00Z</cp:lastPrinted>
  <dcterms:created xsi:type="dcterms:W3CDTF">2022-11-18T12:48:00Z</dcterms:created>
  <dcterms:modified xsi:type="dcterms:W3CDTF">2022-11-18T13:03:00Z</dcterms:modified>
</cp:coreProperties>
</file>